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92501F">
        <w:rPr>
          <w:rFonts w:ascii="Arial" w:hAnsi="Arial" w:cs="Arial"/>
          <w:b w:val="0"/>
          <w:bCs w:val="0"/>
          <w:sz w:val="24"/>
          <w:szCs w:val="24"/>
          <w:u w:val="single"/>
        </w:rPr>
        <w:t>Slavic Studies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CF2B64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443173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443173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92501F">
        <w:rPr>
          <w:rFonts w:ascii="Arial" w:hAnsi="Arial" w:cs="Arial"/>
          <w:u w:val="single"/>
        </w:rPr>
        <w:t>Slavic Studies</w:t>
      </w:r>
      <w:r w:rsidR="0092501F">
        <w:rPr>
          <w:rFonts w:ascii="Arial" w:hAnsi="Arial" w:cs="Arial"/>
        </w:rPr>
        <w:t xml:space="preserve"> (8</w:t>
      </w:r>
      <w:r>
        <w:rPr>
          <w:rFonts w:ascii="Arial" w:hAnsi="Arial" w:cs="Arial"/>
        </w:rPr>
        <w:t xml:space="preserve">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C-</w:t>
      </w:r>
    </w:p>
    <w:p w:rsidR="00996D52" w:rsidRDefault="00996D52" w:rsidP="00996D52">
      <w:pPr>
        <w:ind w:left="360"/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08"/>
        <w:gridCol w:w="4440"/>
        <w:gridCol w:w="1440"/>
      </w:tblGrid>
      <w:tr w:rsidR="00996D52" w:rsidTr="006467F9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92501F" w:rsidTr="006467F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08" w:type="dxa"/>
            <w:vMerge w:val="restart"/>
          </w:tcPr>
          <w:p w:rsidR="0092501F" w:rsidRDefault="0092501F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4 200-level courses in Slavic languages and literatures</w:t>
            </w:r>
          </w:p>
        </w:tc>
        <w:tc>
          <w:tcPr>
            <w:tcW w:w="4440" w:type="dxa"/>
          </w:tcPr>
          <w:p w:rsidR="0092501F" w:rsidRDefault="0092501F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440" w:type="dxa"/>
          </w:tcPr>
          <w:p w:rsidR="0092501F" w:rsidRDefault="0092501F" w:rsidP="00154B42">
            <w:pPr>
              <w:rPr>
                <w:rFonts w:ascii="Arial" w:hAnsi="Arial" w:cs="Arial"/>
              </w:rPr>
            </w:pPr>
          </w:p>
        </w:tc>
      </w:tr>
      <w:tr w:rsidR="0092501F" w:rsidTr="006467F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08" w:type="dxa"/>
            <w:vMerge/>
          </w:tcPr>
          <w:p w:rsidR="0092501F" w:rsidRDefault="0092501F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92501F" w:rsidRDefault="0092501F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40" w:type="dxa"/>
          </w:tcPr>
          <w:p w:rsidR="0092501F" w:rsidRDefault="0092501F" w:rsidP="00154B42">
            <w:pPr>
              <w:rPr>
                <w:rFonts w:ascii="Arial" w:hAnsi="Arial" w:cs="Arial"/>
              </w:rPr>
            </w:pPr>
          </w:p>
        </w:tc>
      </w:tr>
      <w:tr w:rsidR="0092501F" w:rsidTr="00930DF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08" w:type="dxa"/>
            <w:vMerge/>
          </w:tcPr>
          <w:p w:rsidR="0092501F" w:rsidRDefault="0092501F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92501F" w:rsidRDefault="0092501F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2501F" w:rsidRDefault="0092501F" w:rsidP="00154B42">
            <w:pPr>
              <w:rPr>
                <w:rFonts w:ascii="Arial" w:hAnsi="Arial" w:cs="Arial"/>
              </w:rPr>
            </w:pPr>
          </w:p>
        </w:tc>
      </w:tr>
      <w:tr w:rsidR="0092501F" w:rsidTr="0092501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08" w:type="dxa"/>
            <w:vMerge/>
            <w:tcBorders>
              <w:bottom w:val="single" w:sz="4" w:space="0" w:color="auto"/>
            </w:tcBorders>
          </w:tcPr>
          <w:p w:rsidR="0092501F" w:rsidRDefault="0092501F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92501F" w:rsidRDefault="0092501F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2501F" w:rsidRDefault="0092501F" w:rsidP="00154B42">
            <w:pPr>
              <w:rPr>
                <w:rFonts w:ascii="Arial" w:hAnsi="Arial" w:cs="Arial"/>
              </w:rPr>
            </w:pPr>
          </w:p>
        </w:tc>
      </w:tr>
      <w:tr w:rsidR="006467F9" w:rsidTr="00930DF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08" w:type="dxa"/>
            <w:vMerge w:val="restart"/>
            <w:tcBorders>
              <w:top w:val="single" w:sz="4" w:space="0" w:color="auto"/>
            </w:tcBorders>
          </w:tcPr>
          <w:p w:rsidR="006467F9" w:rsidRDefault="006467F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92501F">
              <w:rPr>
                <w:rFonts w:ascii="Arial" w:hAnsi="Arial" w:cs="Arial"/>
              </w:rPr>
              <w:t>300-level courses, at least 2 of them in languages and literatures; up to 2 may be in a related field upon department adviser’s consent</w:t>
            </w:r>
          </w:p>
        </w:tc>
        <w:tc>
          <w:tcPr>
            <w:tcW w:w="4440" w:type="dxa"/>
          </w:tcPr>
          <w:p w:rsidR="006467F9" w:rsidRDefault="0092501F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467F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40" w:type="dxa"/>
          </w:tcPr>
          <w:p w:rsidR="006467F9" w:rsidRDefault="006467F9" w:rsidP="00154B42">
            <w:pPr>
              <w:rPr>
                <w:rFonts w:ascii="Arial" w:hAnsi="Arial" w:cs="Arial"/>
              </w:rPr>
            </w:pPr>
          </w:p>
        </w:tc>
      </w:tr>
      <w:tr w:rsidR="006467F9" w:rsidTr="00930DF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08" w:type="dxa"/>
            <w:vMerge/>
          </w:tcPr>
          <w:p w:rsidR="006467F9" w:rsidRDefault="006467F9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6467F9" w:rsidRDefault="0092501F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467F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40" w:type="dxa"/>
          </w:tcPr>
          <w:p w:rsidR="006467F9" w:rsidRDefault="006467F9" w:rsidP="00154B42">
            <w:pPr>
              <w:rPr>
                <w:rFonts w:ascii="Arial" w:hAnsi="Arial" w:cs="Arial"/>
              </w:rPr>
            </w:pPr>
          </w:p>
        </w:tc>
      </w:tr>
      <w:tr w:rsidR="006467F9" w:rsidTr="006467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8" w:type="dxa"/>
            <w:vMerge/>
          </w:tcPr>
          <w:p w:rsidR="006467F9" w:rsidRDefault="006467F9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6467F9" w:rsidRDefault="0092501F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467F9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</w:tcPr>
          <w:p w:rsidR="006467F9" w:rsidRDefault="006467F9" w:rsidP="00154B42">
            <w:pPr>
              <w:rPr>
                <w:rFonts w:ascii="Arial" w:hAnsi="Arial" w:cs="Arial"/>
              </w:rPr>
            </w:pPr>
          </w:p>
        </w:tc>
      </w:tr>
      <w:tr w:rsidR="006467F9" w:rsidTr="006467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8" w:type="dxa"/>
            <w:vMerge/>
          </w:tcPr>
          <w:p w:rsidR="006467F9" w:rsidRDefault="006467F9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6467F9" w:rsidRDefault="0092501F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467F9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</w:tcPr>
          <w:p w:rsidR="006467F9" w:rsidRDefault="006467F9" w:rsidP="00154B42">
            <w:pPr>
              <w:rPr>
                <w:rFonts w:ascii="Arial" w:hAnsi="Arial" w:cs="Arial"/>
              </w:rPr>
            </w:pPr>
          </w:p>
        </w:tc>
      </w:tr>
    </w:tbl>
    <w:p w:rsidR="00154B42" w:rsidRDefault="00154B42" w:rsidP="00996D52">
      <w:pPr>
        <w:rPr>
          <w:rFonts w:ascii="Arial" w:hAnsi="Arial" w:cs="Arial"/>
          <w:b/>
          <w:bCs/>
          <w:i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Note:  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E8" w:rsidRDefault="00D529E8">
      <w:r>
        <w:separator/>
      </w:r>
    </w:p>
  </w:endnote>
  <w:endnote w:type="continuationSeparator" w:id="0">
    <w:p w:rsidR="00D529E8" w:rsidRDefault="00D5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1F" w:rsidRDefault="0092501F">
    <w:pPr>
      <w:pStyle w:val="Footer"/>
      <w:framePr w:wrap="auto" w:vAnchor="text" w:hAnchor="margin" w:xAlign="center" w:y="1"/>
      <w:rPr>
        <w:rStyle w:val="PageNumber"/>
      </w:rPr>
    </w:pPr>
  </w:p>
  <w:p w:rsidR="0092501F" w:rsidRDefault="00925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E8" w:rsidRDefault="00D529E8">
      <w:r>
        <w:separator/>
      </w:r>
    </w:p>
  </w:footnote>
  <w:footnote w:type="continuationSeparator" w:id="0">
    <w:p w:rsidR="00D529E8" w:rsidRDefault="00D52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862D7"/>
    <w:rsid w:val="00086668"/>
    <w:rsid w:val="00154B42"/>
    <w:rsid w:val="00174927"/>
    <w:rsid w:val="001F0C47"/>
    <w:rsid w:val="00297B99"/>
    <w:rsid w:val="00370763"/>
    <w:rsid w:val="00443173"/>
    <w:rsid w:val="00490130"/>
    <w:rsid w:val="004C4AB7"/>
    <w:rsid w:val="0056024B"/>
    <w:rsid w:val="00596E33"/>
    <w:rsid w:val="006467F9"/>
    <w:rsid w:val="00680846"/>
    <w:rsid w:val="00910990"/>
    <w:rsid w:val="0092501F"/>
    <w:rsid w:val="00930DF8"/>
    <w:rsid w:val="00996D52"/>
    <w:rsid w:val="009C51C1"/>
    <w:rsid w:val="009E1CCF"/>
    <w:rsid w:val="00AB2E08"/>
    <w:rsid w:val="00C0497B"/>
    <w:rsid w:val="00CC13FB"/>
    <w:rsid w:val="00CF16B2"/>
    <w:rsid w:val="00CF2B64"/>
    <w:rsid w:val="00D529E8"/>
    <w:rsid w:val="00D56AE1"/>
    <w:rsid w:val="00DD584E"/>
    <w:rsid w:val="00E842ED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5F51AEC6-4963-41A9-85FC-F247391B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2015-09-10T21:12:00Z</dcterms:created>
  <dcterms:modified xsi:type="dcterms:W3CDTF">2015-09-10T21:12:00Z</dcterms:modified>
</cp:coreProperties>
</file>